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707A6" w14:textId="77777777" w:rsidR="000C7922" w:rsidRPr="000C7922" w:rsidRDefault="000C7922" w:rsidP="000C7922">
      <w:pPr>
        <w:spacing w:after="0" w:line="240" w:lineRule="auto"/>
        <w:ind w:right="-57"/>
        <w:jc w:val="center"/>
        <w:rPr>
          <w:rFonts w:ascii="Times New Roman" w:eastAsia="Times New Roman" w:hAnsi="Times New Roman" w:cs="Times New Roman"/>
          <w:w w:val="200"/>
          <w:sz w:val="28"/>
          <w:szCs w:val="28"/>
          <w:lang w:val="ru-RU"/>
        </w:rPr>
      </w:pPr>
      <w:r>
        <w:rPr>
          <w:rFonts w:ascii="Times New Roman" w:eastAsia="Times New Roman" w:hAnsi="Times New Roman" w:cs="Times New Roman"/>
          <w:noProof/>
          <w:sz w:val="28"/>
          <w:szCs w:val="28"/>
          <w:lang w:eastAsia="uk-UA"/>
        </w:rPr>
        <w:drawing>
          <wp:inline distT="0" distB="0" distL="0" distR="0" wp14:anchorId="0BAB6230" wp14:editId="48E28BCD">
            <wp:extent cx="428625" cy="609600"/>
            <wp:effectExtent l="0" t="0" r="9525" b="0"/>
            <wp:docPr id="1" name="Рисунок 1" descr="ерб_2 copy"/>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ерб_2 copy"/>
                    <pic:cNvPicPr>
                      <a:picLocks noChangeArrowheads="1"/>
                    </pic:cNvPicPr>
                  </pic:nvPicPr>
                  <pic:blipFill>
                    <a:blip r:embed="rId8">
                      <a:lum contrast="18000"/>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76D7A0B" w14:textId="77777777" w:rsidR="000C7922" w:rsidRPr="000C7922" w:rsidRDefault="000C7922" w:rsidP="000C7922">
      <w:pPr>
        <w:spacing w:after="0" w:line="240" w:lineRule="auto"/>
        <w:jc w:val="center"/>
        <w:rPr>
          <w:rFonts w:ascii="Times New Roman" w:eastAsia="Times New Roman" w:hAnsi="Times New Roman" w:cs="Times New Roman"/>
          <w:b/>
          <w:sz w:val="28"/>
          <w:szCs w:val="28"/>
        </w:rPr>
      </w:pPr>
      <w:r w:rsidRPr="000C7922">
        <w:rPr>
          <w:rFonts w:ascii="Times New Roman" w:eastAsia="Times New Roman" w:hAnsi="Times New Roman" w:cs="Times New Roman"/>
          <w:b/>
          <w:sz w:val="28"/>
          <w:szCs w:val="28"/>
        </w:rPr>
        <w:t>ХОРОЛЬСЬКА МІСЬКА РАДА</w:t>
      </w:r>
    </w:p>
    <w:p w14:paraId="7DEFD2E1" w14:textId="77777777" w:rsidR="000C7922" w:rsidRPr="000C7922" w:rsidRDefault="000C7922" w:rsidP="000C7922">
      <w:pPr>
        <w:spacing w:after="0" w:line="240" w:lineRule="auto"/>
        <w:jc w:val="center"/>
        <w:rPr>
          <w:rFonts w:ascii="Times New Roman" w:eastAsia="Times New Roman" w:hAnsi="Times New Roman" w:cs="Times New Roman"/>
          <w:b/>
          <w:sz w:val="28"/>
          <w:szCs w:val="28"/>
        </w:rPr>
      </w:pPr>
      <w:r w:rsidRPr="000C7922">
        <w:rPr>
          <w:rFonts w:ascii="Times New Roman" w:eastAsia="Times New Roman" w:hAnsi="Times New Roman" w:cs="Times New Roman"/>
          <w:b/>
          <w:sz w:val="28"/>
          <w:szCs w:val="28"/>
        </w:rPr>
        <w:t>ЛУБЕНСЬКОГО РАЙОНУ ПОЛТАВСЬКОЇ ОБЛАСТІ</w:t>
      </w:r>
    </w:p>
    <w:p w14:paraId="747A0E9A" w14:textId="77777777" w:rsidR="000C7922" w:rsidRPr="00CC76A9" w:rsidRDefault="000C7922" w:rsidP="00CC76A9">
      <w:pPr>
        <w:pStyle w:val="aa"/>
        <w:jc w:val="center"/>
        <w:rPr>
          <w:rFonts w:ascii="Times New Roman" w:hAnsi="Times New Roman" w:cs="Times New Roman"/>
          <w:sz w:val="28"/>
          <w:szCs w:val="28"/>
        </w:rPr>
      </w:pPr>
    </w:p>
    <w:p w14:paraId="098F165F" w14:textId="77777777" w:rsidR="00CC76A9" w:rsidRPr="00CC76A9" w:rsidRDefault="00742F00" w:rsidP="00CC76A9">
      <w:pPr>
        <w:pStyle w:val="aa"/>
        <w:jc w:val="center"/>
        <w:rPr>
          <w:rFonts w:ascii="Times New Roman" w:hAnsi="Times New Roman" w:cs="Times New Roman"/>
          <w:sz w:val="28"/>
          <w:szCs w:val="28"/>
        </w:rPr>
      </w:pPr>
      <w:r>
        <w:rPr>
          <w:rFonts w:ascii="Times New Roman" w:hAnsi="Times New Roman" w:cs="Times New Roman"/>
          <w:sz w:val="28"/>
          <w:szCs w:val="28"/>
        </w:rPr>
        <w:t>в</w:t>
      </w:r>
      <w:r w:rsidR="00502973" w:rsidRPr="00402A35">
        <w:rPr>
          <w:rFonts w:ascii="Times New Roman" w:hAnsi="Times New Roman" w:cs="Times New Roman"/>
          <w:sz w:val="28"/>
          <w:szCs w:val="28"/>
          <w:lang w:val="ru-RU"/>
        </w:rPr>
        <w:t>і</w:t>
      </w:r>
      <w:r w:rsidR="00EA285A">
        <w:rPr>
          <w:rFonts w:ascii="Times New Roman" w:hAnsi="Times New Roman" w:cs="Times New Roman"/>
          <w:sz w:val="28"/>
          <w:szCs w:val="28"/>
        </w:rPr>
        <w:t>сімдесят</w:t>
      </w:r>
      <w:r>
        <w:rPr>
          <w:rFonts w:ascii="Times New Roman" w:hAnsi="Times New Roman" w:cs="Times New Roman"/>
          <w:sz w:val="28"/>
          <w:szCs w:val="28"/>
        </w:rPr>
        <w:t xml:space="preserve"> </w:t>
      </w:r>
      <w:r w:rsidR="00EC5F6A">
        <w:rPr>
          <w:rFonts w:ascii="Times New Roman" w:hAnsi="Times New Roman" w:cs="Times New Roman"/>
          <w:sz w:val="28"/>
          <w:szCs w:val="28"/>
        </w:rPr>
        <w:t>друга</w:t>
      </w:r>
      <w:r w:rsidR="00CC76A9" w:rsidRPr="00CC76A9">
        <w:rPr>
          <w:rFonts w:ascii="Times New Roman" w:hAnsi="Times New Roman" w:cs="Times New Roman"/>
          <w:sz w:val="28"/>
          <w:szCs w:val="28"/>
        </w:rPr>
        <w:t xml:space="preserve"> </w:t>
      </w:r>
      <w:r w:rsidR="004022FE">
        <w:rPr>
          <w:rFonts w:ascii="Times New Roman" w:hAnsi="Times New Roman" w:cs="Times New Roman"/>
          <w:sz w:val="28"/>
          <w:szCs w:val="28"/>
        </w:rPr>
        <w:t xml:space="preserve">позачергова </w:t>
      </w:r>
      <w:r w:rsidR="00CC76A9" w:rsidRPr="00CC76A9">
        <w:rPr>
          <w:rFonts w:ascii="Times New Roman" w:hAnsi="Times New Roman" w:cs="Times New Roman"/>
          <w:sz w:val="28"/>
          <w:szCs w:val="28"/>
        </w:rPr>
        <w:t>сесі</w:t>
      </w:r>
      <w:r w:rsidR="00704CC9">
        <w:rPr>
          <w:rFonts w:ascii="Times New Roman" w:hAnsi="Times New Roman" w:cs="Times New Roman"/>
          <w:sz w:val="28"/>
          <w:szCs w:val="28"/>
        </w:rPr>
        <w:t>я</w:t>
      </w:r>
      <w:r w:rsidR="00CC76A9" w:rsidRPr="00CC76A9">
        <w:rPr>
          <w:rFonts w:ascii="Times New Roman" w:hAnsi="Times New Roman" w:cs="Times New Roman"/>
          <w:sz w:val="28"/>
          <w:szCs w:val="28"/>
        </w:rPr>
        <w:t xml:space="preserve"> восьмого скликання</w:t>
      </w:r>
    </w:p>
    <w:p w14:paraId="5159E7B1" w14:textId="77777777" w:rsidR="0067093B" w:rsidRPr="00CC76A9" w:rsidRDefault="0067093B" w:rsidP="00CC76A9">
      <w:pPr>
        <w:pStyle w:val="aa"/>
        <w:jc w:val="center"/>
        <w:rPr>
          <w:rFonts w:ascii="Times New Roman" w:hAnsi="Times New Roman" w:cs="Times New Roman"/>
          <w:sz w:val="28"/>
          <w:szCs w:val="28"/>
        </w:rPr>
      </w:pPr>
    </w:p>
    <w:p w14:paraId="011A5F73" w14:textId="20515459" w:rsidR="000C7922" w:rsidRPr="00742F00" w:rsidRDefault="000C7922" w:rsidP="000C7922">
      <w:pPr>
        <w:spacing w:after="0" w:line="240" w:lineRule="auto"/>
        <w:jc w:val="center"/>
        <w:rPr>
          <w:rFonts w:ascii="Times New Roman" w:eastAsia="Times New Roman" w:hAnsi="Times New Roman" w:cs="Times New Roman"/>
          <w:b/>
          <w:sz w:val="28"/>
          <w:szCs w:val="28"/>
          <w:lang w:val="ru-RU"/>
        </w:rPr>
      </w:pPr>
      <w:r w:rsidRPr="000C7922">
        <w:rPr>
          <w:rFonts w:ascii="Times New Roman" w:eastAsia="Times New Roman" w:hAnsi="Times New Roman" w:cs="Times New Roman"/>
          <w:b/>
          <w:sz w:val="28"/>
          <w:szCs w:val="28"/>
        </w:rPr>
        <w:t>РІШЕННЯ</w:t>
      </w:r>
    </w:p>
    <w:p w14:paraId="6BCC72B3" w14:textId="77777777" w:rsidR="00502973" w:rsidRPr="00742F00" w:rsidRDefault="00502973" w:rsidP="000C7922">
      <w:pPr>
        <w:spacing w:after="0" w:line="240" w:lineRule="auto"/>
        <w:jc w:val="center"/>
        <w:rPr>
          <w:rFonts w:ascii="Times New Roman" w:eastAsia="Times New Roman" w:hAnsi="Times New Roman" w:cs="Times New Roman"/>
          <w:b/>
          <w:sz w:val="28"/>
          <w:szCs w:val="28"/>
          <w:lang w:val="ru-RU"/>
        </w:rPr>
      </w:pPr>
    </w:p>
    <w:p w14:paraId="1D593883" w14:textId="1DE61F74" w:rsidR="0045109C" w:rsidRDefault="00A16F87" w:rsidP="00742F00">
      <w:pPr>
        <w:pStyle w:val="aa"/>
        <w:rPr>
          <w:rFonts w:ascii="Times New Roman" w:hAnsi="Times New Roman" w:cs="Times New Roman"/>
          <w:sz w:val="28"/>
          <w:szCs w:val="28"/>
        </w:rPr>
      </w:pPr>
      <w:r>
        <w:rPr>
          <w:rFonts w:ascii="Times New Roman" w:hAnsi="Times New Roman" w:cs="Times New Roman"/>
          <w:sz w:val="28"/>
          <w:szCs w:val="28"/>
        </w:rPr>
        <w:t xml:space="preserve">20 </w:t>
      </w:r>
      <w:r w:rsidR="00EC5F6A">
        <w:rPr>
          <w:rFonts w:ascii="Times New Roman" w:hAnsi="Times New Roman" w:cs="Times New Roman"/>
          <w:sz w:val="28"/>
          <w:szCs w:val="28"/>
        </w:rPr>
        <w:t>травня</w:t>
      </w:r>
      <w:r w:rsidR="00502973" w:rsidRPr="00742F00">
        <w:rPr>
          <w:rFonts w:ascii="Times New Roman" w:hAnsi="Times New Roman" w:cs="Times New Roman"/>
          <w:sz w:val="28"/>
          <w:szCs w:val="28"/>
        </w:rPr>
        <w:t xml:space="preserve"> 2026 року</w:t>
      </w:r>
      <w:r w:rsidR="00502973" w:rsidRPr="00742F00">
        <w:rPr>
          <w:rFonts w:ascii="Times New Roman" w:hAnsi="Times New Roman" w:cs="Times New Roman"/>
          <w:sz w:val="28"/>
          <w:szCs w:val="28"/>
        </w:rPr>
        <w:tab/>
      </w:r>
      <w:r w:rsidR="00502973" w:rsidRPr="00742F00">
        <w:rPr>
          <w:rFonts w:ascii="Times New Roman" w:hAnsi="Times New Roman" w:cs="Times New Roman"/>
          <w:sz w:val="28"/>
          <w:szCs w:val="28"/>
        </w:rPr>
        <w:tab/>
      </w:r>
      <w:r w:rsidR="00742F00" w:rsidRPr="00742F00">
        <w:rPr>
          <w:rFonts w:ascii="Times New Roman" w:hAnsi="Times New Roman" w:cs="Times New Roman"/>
          <w:sz w:val="28"/>
          <w:szCs w:val="28"/>
        </w:rPr>
        <w:t xml:space="preserve">      </w:t>
      </w:r>
      <w:r w:rsidR="00EC5F6A">
        <w:rPr>
          <w:rFonts w:ascii="Times New Roman" w:hAnsi="Times New Roman" w:cs="Times New Roman"/>
          <w:sz w:val="28"/>
          <w:szCs w:val="28"/>
        </w:rPr>
        <w:t xml:space="preserve">                  </w:t>
      </w:r>
      <w:r>
        <w:rPr>
          <w:rFonts w:ascii="Times New Roman" w:hAnsi="Times New Roman" w:cs="Times New Roman"/>
          <w:sz w:val="28"/>
          <w:szCs w:val="28"/>
        </w:rPr>
        <w:t xml:space="preserve">                              </w:t>
      </w:r>
      <w:r w:rsidR="00EC5F6A">
        <w:rPr>
          <w:rFonts w:ascii="Times New Roman" w:hAnsi="Times New Roman" w:cs="Times New Roman"/>
          <w:sz w:val="28"/>
          <w:szCs w:val="28"/>
        </w:rPr>
        <w:t xml:space="preserve">                    </w:t>
      </w:r>
      <w:r w:rsidR="00742F00" w:rsidRPr="00742F00">
        <w:rPr>
          <w:rFonts w:ascii="Times New Roman" w:hAnsi="Times New Roman" w:cs="Times New Roman"/>
          <w:sz w:val="28"/>
          <w:szCs w:val="28"/>
        </w:rPr>
        <w:t>№</w:t>
      </w:r>
      <w:r w:rsidR="00363BAD">
        <w:rPr>
          <w:rFonts w:ascii="Times New Roman" w:hAnsi="Times New Roman" w:cs="Times New Roman"/>
          <w:sz w:val="28"/>
          <w:szCs w:val="28"/>
        </w:rPr>
        <w:t xml:space="preserve"> </w:t>
      </w:r>
      <w:r>
        <w:rPr>
          <w:rFonts w:ascii="Times New Roman" w:hAnsi="Times New Roman" w:cs="Times New Roman"/>
          <w:sz w:val="28"/>
          <w:szCs w:val="28"/>
        </w:rPr>
        <w:t>3777</w:t>
      </w:r>
      <w:r w:rsidR="00742F00" w:rsidRPr="00742F00">
        <w:rPr>
          <w:rFonts w:ascii="Times New Roman" w:hAnsi="Times New Roman" w:cs="Times New Roman"/>
          <w:sz w:val="28"/>
          <w:szCs w:val="28"/>
        </w:rPr>
        <w:t xml:space="preserve"> </w:t>
      </w:r>
    </w:p>
    <w:p w14:paraId="02D9C5CC" w14:textId="3228496C" w:rsidR="00742F00" w:rsidRDefault="00742F00" w:rsidP="00742F00">
      <w:pPr>
        <w:pStyle w:val="aa"/>
        <w:rPr>
          <w:rFonts w:ascii="Times New Roman" w:hAnsi="Times New Roman" w:cs="Times New Roman"/>
          <w:sz w:val="28"/>
          <w:szCs w:val="28"/>
        </w:rPr>
      </w:pPr>
    </w:p>
    <w:p w14:paraId="4E957652" w14:textId="77777777" w:rsidR="00363BAD" w:rsidRPr="00742F00" w:rsidRDefault="00363BAD" w:rsidP="00742F00">
      <w:pPr>
        <w:pStyle w:val="aa"/>
        <w:rPr>
          <w:rFonts w:ascii="Times New Roman" w:hAnsi="Times New Roman" w:cs="Times New Roman"/>
          <w:sz w:val="28"/>
          <w:szCs w:val="28"/>
        </w:rPr>
      </w:pPr>
    </w:p>
    <w:p w14:paraId="7785CC2B" w14:textId="77777777" w:rsidR="00DC40E9" w:rsidRDefault="00502973" w:rsidP="00A16F87">
      <w:pPr>
        <w:pStyle w:val="aa"/>
        <w:tabs>
          <w:tab w:val="left" w:pos="4111"/>
          <w:tab w:val="left" w:pos="4253"/>
        </w:tabs>
        <w:jc w:val="both"/>
        <w:rPr>
          <w:rFonts w:ascii="Times New Roman" w:hAnsi="Times New Roman" w:cs="Times New Roman"/>
          <w:sz w:val="28"/>
          <w:szCs w:val="28"/>
        </w:rPr>
      </w:pPr>
      <w:r w:rsidRPr="00742F00">
        <w:rPr>
          <w:rFonts w:ascii="Times New Roman" w:hAnsi="Times New Roman" w:cs="Times New Roman"/>
          <w:sz w:val="28"/>
          <w:szCs w:val="28"/>
        </w:rPr>
        <w:t xml:space="preserve">Про </w:t>
      </w:r>
      <w:r w:rsidR="000219FC">
        <w:rPr>
          <w:rFonts w:ascii="Times New Roman" w:hAnsi="Times New Roman" w:cs="Times New Roman"/>
          <w:sz w:val="28"/>
          <w:szCs w:val="28"/>
        </w:rPr>
        <w:t xml:space="preserve">поновлення договору </w:t>
      </w:r>
    </w:p>
    <w:p w14:paraId="62F67C24" w14:textId="77777777" w:rsidR="00DC40E9" w:rsidRDefault="000219FC" w:rsidP="00DC40E9">
      <w:pPr>
        <w:pStyle w:val="aa"/>
        <w:tabs>
          <w:tab w:val="left" w:pos="4111"/>
          <w:tab w:val="left" w:pos="4253"/>
        </w:tabs>
        <w:jc w:val="both"/>
        <w:rPr>
          <w:rFonts w:ascii="Times New Roman" w:hAnsi="Times New Roman" w:cs="Times New Roman"/>
          <w:sz w:val="28"/>
          <w:szCs w:val="28"/>
        </w:rPr>
      </w:pPr>
      <w:r>
        <w:rPr>
          <w:rFonts w:ascii="Times New Roman" w:hAnsi="Times New Roman" w:cs="Times New Roman"/>
          <w:sz w:val="28"/>
          <w:szCs w:val="28"/>
        </w:rPr>
        <w:t>оренди землі з</w:t>
      </w:r>
      <w:r w:rsidR="00EB48E1">
        <w:rPr>
          <w:rFonts w:ascii="Times New Roman" w:hAnsi="Times New Roman" w:cs="Times New Roman"/>
          <w:sz w:val="28"/>
          <w:szCs w:val="28"/>
        </w:rPr>
        <w:t xml:space="preserve"> </w:t>
      </w:r>
      <w:r w:rsidR="00502973" w:rsidRPr="00742F00">
        <w:rPr>
          <w:rFonts w:ascii="Times New Roman" w:hAnsi="Times New Roman" w:cs="Times New Roman"/>
          <w:sz w:val="28"/>
          <w:szCs w:val="28"/>
        </w:rPr>
        <w:t>ТОВ</w:t>
      </w:r>
      <w:r w:rsidR="0045109C">
        <w:rPr>
          <w:rFonts w:ascii="Times New Roman" w:hAnsi="Times New Roman" w:cs="Times New Roman"/>
          <w:sz w:val="28"/>
          <w:szCs w:val="28"/>
        </w:rPr>
        <w:t>АРИСТВ</w:t>
      </w:r>
      <w:r>
        <w:rPr>
          <w:rFonts w:ascii="Times New Roman" w:hAnsi="Times New Roman" w:cs="Times New Roman"/>
          <w:sz w:val="28"/>
          <w:szCs w:val="28"/>
        </w:rPr>
        <w:t>ОМ</w:t>
      </w:r>
    </w:p>
    <w:p w14:paraId="25055EDA" w14:textId="77777777" w:rsidR="000219FC" w:rsidRDefault="000219FC" w:rsidP="00DC40E9">
      <w:pPr>
        <w:pStyle w:val="aa"/>
        <w:tabs>
          <w:tab w:val="left" w:pos="4111"/>
          <w:tab w:val="left" w:pos="4253"/>
        </w:tabs>
        <w:jc w:val="both"/>
        <w:rPr>
          <w:rFonts w:ascii="Times New Roman" w:hAnsi="Times New Roman" w:cs="Times New Roman"/>
          <w:sz w:val="28"/>
          <w:szCs w:val="28"/>
        </w:rPr>
      </w:pPr>
      <w:r>
        <w:rPr>
          <w:rFonts w:ascii="Times New Roman" w:hAnsi="Times New Roman" w:cs="Times New Roman"/>
          <w:sz w:val="28"/>
          <w:szCs w:val="28"/>
        </w:rPr>
        <w:t xml:space="preserve"> </w:t>
      </w:r>
      <w:r w:rsidR="0045109C">
        <w:rPr>
          <w:rFonts w:ascii="Times New Roman" w:hAnsi="Times New Roman" w:cs="Times New Roman"/>
          <w:sz w:val="28"/>
          <w:szCs w:val="28"/>
        </w:rPr>
        <w:t xml:space="preserve">З ОБМЕЖЕНОЮ </w:t>
      </w:r>
    </w:p>
    <w:p w14:paraId="5A1488A4" w14:textId="77777777" w:rsidR="0045109C" w:rsidRDefault="0045109C" w:rsidP="00A16F87">
      <w:pPr>
        <w:pStyle w:val="aa"/>
        <w:tabs>
          <w:tab w:val="left" w:pos="4253"/>
        </w:tabs>
        <w:jc w:val="both"/>
        <w:rPr>
          <w:rFonts w:ascii="Times New Roman" w:hAnsi="Times New Roman" w:cs="Times New Roman"/>
          <w:sz w:val="28"/>
          <w:szCs w:val="28"/>
        </w:rPr>
      </w:pPr>
      <w:r>
        <w:rPr>
          <w:rFonts w:ascii="Times New Roman" w:hAnsi="Times New Roman" w:cs="Times New Roman"/>
          <w:sz w:val="28"/>
          <w:szCs w:val="28"/>
        </w:rPr>
        <w:t>ВІДПОВІДАЛЬНІСТЮ</w:t>
      </w:r>
    </w:p>
    <w:p w14:paraId="60CAE54D" w14:textId="77777777" w:rsidR="00502973" w:rsidRPr="00742F00" w:rsidRDefault="00502973" w:rsidP="00A16F87">
      <w:pPr>
        <w:pStyle w:val="aa"/>
        <w:tabs>
          <w:tab w:val="left" w:pos="4253"/>
        </w:tabs>
        <w:jc w:val="both"/>
        <w:rPr>
          <w:rFonts w:ascii="Times New Roman" w:hAnsi="Times New Roman" w:cs="Times New Roman"/>
          <w:sz w:val="28"/>
          <w:szCs w:val="28"/>
        </w:rPr>
      </w:pPr>
      <w:r w:rsidRPr="00742F00">
        <w:rPr>
          <w:rFonts w:ascii="Times New Roman" w:hAnsi="Times New Roman" w:cs="Times New Roman"/>
          <w:sz w:val="28"/>
          <w:szCs w:val="28"/>
        </w:rPr>
        <w:t>«АСТАРТА ПРИХОРОЛЛЯ»</w:t>
      </w:r>
    </w:p>
    <w:p w14:paraId="62CBA020" w14:textId="56E90992" w:rsidR="0045109C" w:rsidRDefault="0045109C" w:rsidP="00502973">
      <w:pPr>
        <w:pStyle w:val="2"/>
        <w:rPr>
          <w:rFonts w:ascii="Times New Roman" w:hAnsi="Times New Roman"/>
          <w:color w:val="FF0000"/>
          <w:sz w:val="28"/>
          <w:szCs w:val="28"/>
          <w:lang w:val="uk-UA"/>
        </w:rPr>
      </w:pPr>
    </w:p>
    <w:p w14:paraId="45210174" w14:textId="77777777" w:rsidR="00363BAD" w:rsidRPr="00502973" w:rsidRDefault="00363BAD" w:rsidP="00502973">
      <w:pPr>
        <w:pStyle w:val="2"/>
        <w:rPr>
          <w:rFonts w:ascii="Times New Roman" w:hAnsi="Times New Roman"/>
          <w:color w:val="FF0000"/>
          <w:sz w:val="28"/>
          <w:szCs w:val="28"/>
          <w:lang w:val="uk-UA"/>
        </w:rPr>
      </w:pPr>
    </w:p>
    <w:p w14:paraId="38CACDB5" w14:textId="017A93A0" w:rsidR="00502973" w:rsidRPr="00502973" w:rsidRDefault="00742F00" w:rsidP="00363BAD">
      <w:pPr>
        <w:pStyle w:val="aa"/>
        <w:ind w:firstLine="709"/>
        <w:jc w:val="both"/>
        <w:rPr>
          <w:rFonts w:ascii="Times New Roman" w:hAnsi="Times New Roman" w:cs="Times New Roman"/>
          <w:sz w:val="28"/>
          <w:szCs w:val="28"/>
        </w:rPr>
      </w:pPr>
      <w:r>
        <w:rPr>
          <w:rFonts w:ascii="Times New Roman" w:hAnsi="Times New Roman" w:cs="Times New Roman"/>
          <w:sz w:val="28"/>
          <w:szCs w:val="28"/>
        </w:rPr>
        <w:t>Відповідно</w:t>
      </w:r>
      <w:r w:rsidR="00502973" w:rsidRPr="00502973">
        <w:rPr>
          <w:rFonts w:ascii="Times New Roman" w:hAnsi="Times New Roman" w:cs="Times New Roman"/>
          <w:sz w:val="28"/>
          <w:szCs w:val="28"/>
        </w:rPr>
        <w:t xml:space="preserve"> стат</w:t>
      </w:r>
      <w:r>
        <w:rPr>
          <w:rFonts w:ascii="Times New Roman" w:hAnsi="Times New Roman" w:cs="Times New Roman"/>
          <w:sz w:val="28"/>
          <w:szCs w:val="28"/>
        </w:rPr>
        <w:t>ей</w:t>
      </w:r>
      <w:r w:rsidR="00502973" w:rsidRPr="00502973">
        <w:rPr>
          <w:rFonts w:ascii="Times New Roman" w:hAnsi="Times New Roman" w:cs="Times New Roman"/>
          <w:sz w:val="28"/>
          <w:szCs w:val="28"/>
        </w:rPr>
        <w:t xml:space="preserve"> 12, 93, 122, 126¹ Земельного кодексу України, статтею 31, 33 </w:t>
      </w:r>
      <w:r w:rsidR="004F1EB0">
        <w:rPr>
          <w:rFonts w:ascii="Times New Roman" w:hAnsi="Times New Roman" w:cs="Times New Roman"/>
          <w:sz w:val="28"/>
          <w:szCs w:val="28"/>
        </w:rPr>
        <w:t xml:space="preserve"> </w:t>
      </w:r>
      <w:r w:rsidR="00502973" w:rsidRPr="00502973">
        <w:rPr>
          <w:rFonts w:ascii="Times New Roman" w:hAnsi="Times New Roman" w:cs="Times New Roman"/>
          <w:sz w:val="28"/>
          <w:szCs w:val="28"/>
        </w:rPr>
        <w:t>Закону Укр</w:t>
      </w:r>
      <w:r>
        <w:rPr>
          <w:rFonts w:ascii="Times New Roman" w:hAnsi="Times New Roman" w:cs="Times New Roman"/>
          <w:sz w:val="28"/>
          <w:szCs w:val="28"/>
        </w:rPr>
        <w:t>аїни «Про оренду землі», пункту</w:t>
      </w:r>
      <w:r w:rsidR="00502973" w:rsidRPr="00502973">
        <w:rPr>
          <w:rFonts w:ascii="Times New Roman" w:hAnsi="Times New Roman" w:cs="Times New Roman"/>
          <w:sz w:val="28"/>
          <w:szCs w:val="28"/>
        </w:rPr>
        <w:t xml:space="preserve"> 34</w:t>
      </w:r>
      <w:r>
        <w:rPr>
          <w:rFonts w:ascii="Times New Roman" w:hAnsi="Times New Roman" w:cs="Times New Roman"/>
          <w:sz w:val="28"/>
          <w:szCs w:val="28"/>
        </w:rPr>
        <w:t xml:space="preserve"> частини 1</w:t>
      </w:r>
      <w:r w:rsidR="00502973" w:rsidRPr="00502973">
        <w:rPr>
          <w:rFonts w:ascii="Times New Roman" w:hAnsi="Times New Roman" w:cs="Times New Roman"/>
          <w:sz w:val="28"/>
          <w:szCs w:val="28"/>
        </w:rPr>
        <w:t xml:space="preserve"> статті 26 Закону України «Про місцеве самоврядування в Україні», розглянувши</w:t>
      </w:r>
      <w:r w:rsidR="001333F1">
        <w:rPr>
          <w:rFonts w:ascii="Times New Roman" w:hAnsi="Times New Roman" w:cs="Times New Roman"/>
          <w:sz w:val="28"/>
          <w:szCs w:val="28"/>
        </w:rPr>
        <w:t xml:space="preserve"> </w:t>
      </w:r>
      <w:r w:rsidR="00502973" w:rsidRPr="00502973">
        <w:rPr>
          <w:rFonts w:ascii="Times New Roman" w:hAnsi="Times New Roman" w:cs="Times New Roman"/>
          <w:sz w:val="28"/>
          <w:szCs w:val="28"/>
        </w:rPr>
        <w:t>лист-пові</w:t>
      </w:r>
      <w:r>
        <w:rPr>
          <w:rFonts w:ascii="Times New Roman" w:hAnsi="Times New Roman" w:cs="Times New Roman"/>
          <w:sz w:val="28"/>
          <w:szCs w:val="28"/>
        </w:rPr>
        <w:t>д</w:t>
      </w:r>
      <w:r w:rsidR="001333F1">
        <w:rPr>
          <w:rFonts w:ascii="Times New Roman" w:hAnsi="Times New Roman" w:cs="Times New Roman"/>
          <w:sz w:val="28"/>
          <w:szCs w:val="28"/>
        </w:rPr>
        <w:t xml:space="preserve">омлення </w:t>
      </w:r>
      <w:r w:rsidR="00502973" w:rsidRPr="00502973">
        <w:rPr>
          <w:rFonts w:ascii="Times New Roman" w:hAnsi="Times New Roman" w:cs="Times New Roman"/>
          <w:sz w:val="28"/>
          <w:szCs w:val="28"/>
        </w:rPr>
        <w:t>та додані документи</w:t>
      </w:r>
      <w:r w:rsidR="004F1EB0">
        <w:rPr>
          <w:rFonts w:ascii="Times New Roman" w:hAnsi="Times New Roman" w:cs="Times New Roman"/>
          <w:sz w:val="28"/>
          <w:szCs w:val="28"/>
        </w:rPr>
        <w:t xml:space="preserve"> </w:t>
      </w:r>
      <w:r w:rsidR="00502973" w:rsidRPr="00502973">
        <w:rPr>
          <w:rFonts w:ascii="Times New Roman" w:hAnsi="Times New Roman" w:cs="Times New Roman"/>
          <w:sz w:val="28"/>
          <w:szCs w:val="28"/>
        </w:rPr>
        <w:t>ТОВАРИСТВА З ОБМЕЖЕНОЮ ВІДПОВІДАЛЬНІСТЮ «</w:t>
      </w:r>
      <w:r w:rsidR="00502973" w:rsidRPr="00502973">
        <w:rPr>
          <w:rFonts w:ascii="Times New Roman" w:hAnsi="Times New Roman" w:cs="Times New Roman"/>
          <w:bCs/>
          <w:sz w:val="28"/>
          <w:szCs w:val="28"/>
        </w:rPr>
        <w:t>АСТАРТА ПРИХОРОЛЛЯ</w:t>
      </w:r>
      <w:r w:rsidR="00502973" w:rsidRPr="00502973">
        <w:rPr>
          <w:rFonts w:ascii="Times New Roman" w:hAnsi="Times New Roman" w:cs="Times New Roman"/>
          <w:sz w:val="28"/>
          <w:szCs w:val="28"/>
        </w:rPr>
        <w:t xml:space="preserve">» (37823, Полтавська обл., Лубенський р-н., </w:t>
      </w:r>
      <w:proofErr w:type="spellStart"/>
      <w:r w:rsidR="00502973" w:rsidRPr="00502973">
        <w:rPr>
          <w:rFonts w:ascii="Times New Roman" w:hAnsi="Times New Roman" w:cs="Times New Roman"/>
          <w:sz w:val="28"/>
          <w:szCs w:val="28"/>
        </w:rPr>
        <w:t>с.Староаврамівка</w:t>
      </w:r>
      <w:proofErr w:type="spellEnd"/>
      <w:r w:rsidR="00502973" w:rsidRPr="00502973">
        <w:rPr>
          <w:rFonts w:ascii="Times New Roman" w:hAnsi="Times New Roman" w:cs="Times New Roman"/>
          <w:sz w:val="28"/>
          <w:szCs w:val="28"/>
        </w:rPr>
        <w:t xml:space="preserve">, </w:t>
      </w:r>
      <w:proofErr w:type="spellStart"/>
      <w:r w:rsidR="00502973" w:rsidRPr="00502973">
        <w:rPr>
          <w:rFonts w:ascii="Times New Roman" w:hAnsi="Times New Roman" w:cs="Times New Roman"/>
          <w:sz w:val="28"/>
          <w:szCs w:val="28"/>
        </w:rPr>
        <w:t>вул.Шевченка</w:t>
      </w:r>
      <w:proofErr w:type="spellEnd"/>
      <w:r w:rsidR="00502973" w:rsidRPr="00502973">
        <w:rPr>
          <w:rFonts w:ascii="Times New Roman" w:hAnsi="Times New Roman" w:cs="Times New Roman"/>
          <w:sz w:val="28"/>
          <w:szCs w:val="28"/>
        </w:rPr>
        <w:t>, буд.21) та враховуючи рекомендації постійної комісії з питань земельних відносин, екології, містобудування, агропромислового розвитку, архітектури та цивільного захисту населення, міська рада</w:t>
      </w:r>
    </w:p>
    <w:p w14:paraId="574269AD" w14:textId="77777777" w:rsidR="00502973" w:rsidRPr="00502973" w:rsidRDefault="00502973" w:rsidP="00502973">
      <w:pPr>
        <w:pStyle w:val="aa"/>
        <w:jc w:val="both"/>
        <w:rPr>
          <w:rFonts w:ascii="Times New Roman" w:hAnsi="Times New Roman" w:cs="Times New Roman"/>
          <w:color w:val="FF0000"/>
          <w:sz w:val="28"/>
          <w:szCs w:val="28"/>
        </w:rPr>
      </w:pPr>
    </w:p>
    <w:p w14:paraId="29DCF248" w14:textId="77777777" w:rsidR="00502973" w:rsidRPr="00502973" w:rsidRDefault="00502973" w:rsidP="00502973">
      <w:pPr>
        <w:pStyle w:val="aa"/>
        <w:jc w:val="both"/>
        <w:rPr>
          <w:rFonts w:ascii="Times New Roman" w:hAnsi="Times New Roman" w:cs="Times New Roman"/>
          <w:b/>
          <w:sz w:val="28"/>
          <w:szCs w:val="28"/>
        </w:rPr>
      </w:pPr>
      <w:r w:rsidRPr="00502973">
        <w:rPr>
          <w:rFonts w:ascii="Times New Roman" w:hAnsi="Times New Roman" w:cs="Times New Roman"/>
          <w:sz w:val="28"/>
          <w:szCs w:val="28"/>
        </w:rPr>
        <w:t>ВИРІШИЛА</w:t>
      </w:r>
      <w:r w:rsidRPr="00502973">
        <w:rPr>
          <w:rFonts w:ascii="Times New Roman" w:hAnsi="Times New Roman" w:cs="Times New Roman"/>
          <w:b/>
          <w:sz w:val="28"/>
          <w:szCs w:val="28"/>
        </w:rPr>
        <w:t>:</w:t>
      </w:r>
    </w:p>
    <w:p w14:paraId="1C47853B" w14:textId="77777777" w:rsidR="00502973" w:rsidRPr="00502973" w:rsidRDefault="00502973" w:rsidP="00502973">
      <w:pPr>
        <w:pStyle w:val="aa"/>
        <w:jc w:val="both"/>
        <w:rPr>
          <w:rFonts w:ascii="Times New Roman" w:hAnsi="Times New Roman" w:cs="Times New Roman"/>
          <w:b/>
          <w:color w:val="FF0000"/>
          <w:sz w:val="28"/>
          <w:szCs w:val="28"/>
        </w:rPr>
      </w:pPr>
    </w:p>
    <w:p w14:paraId="7ECEF070" w14:textId="33FDA035" w:rsidR="009C1639" w:rsidRDefault="009C1639" w:rsidP="00363BAD">
      <w:pPr>
        <w:pStyle w:val="aa"/>
        <w:ind w:firstLine="709"/>
        <w:jc w:val="both"/>
        <w:rPr>
          <w:rFonts w:ascii="Times New Roman" w:hAnsi="Times New Roman" w:cs="Times New Roman"/>
          <w:sz w:val="28"/>
          <w:szCs w:val="28"/>
        </w:rPr>
      </w:pPr>
      <w:r w:rsidRPr="004F6B60">
        <w:rPr>
          <w:rFonts w:ascii="Times New Roman" w:hAnsi="Times New Roman" w:cs="Times New Roman"/>
          <w:color w:val="000000"/>
          <w:sz w:val="28"/>
          <w:szCs w:val="28"/>
          <w:lang w:val="ru-RU"/>
        </w:rPr>
        <w:t>1.</w:t>
      </w:r>
      <w:r w:rsidR="00363BAD">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rPr>
        <w:t>Поновити з 16 травня 2026р. строком на 7 (сім) років</w:t>
      </w:r>
      <w:r w:rsidRPr="000F459C">
        <w:rPr>
          <w:rFonts w:ascii="Times New Roman" w:hAnsi="Times New Roman" w:cs="Times New Roman"/>
          <w:sz w:val="28"/>
          <w:szCs w:val="28"/>
        </w:rPr>
        <w:t xml:space="preserve"> </w:t>
      </w:r>
      <w:r>
        <w:rPr>
          <w:rFonts w:ascii="Times New Roman" w:hAnsi="Times New Roman" w:cs="Times New Roman"/>
          <w:sz w:val="28"/>
          <w:szCs w:val="28"/>
        </w:rPr>
        <w:t xml:space="preserve">дію договору оренди землі з </w:t>
      </w:r>
      <w:r w:rsidRPr="000F459C">
        <w:rPr>
          <w:rFonts w:ascii="Times New Roman" w:hAnsi="Times New Roman" w:cs="Times New Roman"/>
          <w:sz w:val="28"/>
          <w:szCs w:val="28"/>
        </w:rPr>
        <w:t>ТОВАРИСТВ</w:t>
      </w:r>
      <w:r>
        <w:rPr>
          <w:rFonts w:ascii="Times New Roman" w:hAnsi="Times New Roman" w:cs="Times New Roman"/>
          <w:sz w:val="28"/>
          <w:szCs w:val="28"/>
        </w:rPr>
        <w:t>ОМ</w:t>
      </w:r>
      <w:r w:rsidRPr="000F459C">
        <w:rPr>
          <w:rFonts w:ascii="Times New Roman" w:hAnsi="Times New Roman" w:cs="Times New Roman"/>
          <w:sz w:val="28"/>
          <w:szCs w:val="28"/>
        </w:rPr>
        <w:t xml:space="preserve"> З ОБМЕЖЕНОЮ ВІДПОВІДАЛЬНІСТЮ «АСТАРТА </w:t>
      </w:r>
      <w:r>
        <w:rPr>
          <w:rFonts w:ascii="Times New Roman" w:hAnsi="Times New Roman" w:cs="Times New Roman"/>
          <w:sz w:val="28"/>
          <w:szCs w:val="28"/>
        </w:rPr>
        <w:t xml:space="preserve"> </w:t>
      </w:r>
      <w:r w:rsidRPr="000F459C">
        <w:rPr>
          <w:rFonts w:ascii="Times New Roman" w:hAnsi="Times New Roman" w:cs="Times New Roman"/>
          <w:sz w:val="28"/>
          <w:szCs w:val="28"/>
        </w:rPr>
        <w:t xml:space="preserve">ПРИХОРОЛЛЯ» </w:t>
      </w:r>
      <w:r>
        <w:rPr>
          <w:rFonts w:ascii="Times New Roman" w:hAnsi="Times New Roman" w:cs="Times New Roman"/>
          <w:sz w:val="28"/>
          <w:szCs w:val="28"/>
        </w:rPr>
        <w:t>на земельну</w:t>
      </w:r>
      <w:r w:rsidRPr="000F459C">
        <w:rPr>
          <w:rFonts w:ascii="Times New Roman" w:hAnsi="Times New Roman" w:cs="Times New Roman"/>
          <w:sz w:val="28"/>
          <w:szCs w:val="28"/>
        </w:rPr>
        <w:t xml:space="preserve"> </w:t>
      </w:r>
      <w:r>
        <w:rPr>
          <w:rFonts w:ascii="Times New Roman" w:hAnsi="Times New Roman" w:cs="Times New Roman"/>
          <w:sz w:val="28"/>
          <w:szCs w:val="28"/>
        </w:rPr>
        <w:t xml:space="preserve">ділянку </w:t>
      </w:r>
      <w:r w:rsidRPr="000F459C">
        <w:rPr>
          <w:rFonts w:ascii="Times New Roman" w:hAnsi="Times New Roman" w:cs="Times New Roman"/>
          <w:sz w:val="28"/>
          <w:szCs w:val="28"/>
        </w:rPr>
        <w:t>площею 5,7309 га (кадастровий номер 5324880600:00:014:0043), з цільовим призначенням: для ведення товарного сільськогосподарсько</w:t>
      </w:r>
      <w:r>
        <w:rPr>
          <w:rFonts w:ascii="Times New Roman" w:hAnsi="Times New Roman" w:cs="Times New Roman"/>
          <w:sz w:val="28"/>
          <w:szCs w:val="28"/>
        </w:rPr>
        <w:t>го виробництва (КВЦПЗД – 01.01).</w:t>
      </w:r>
    </w:p>
    <w:p w14:paraId="63EAE7E1" w14:textId="77777777" w:rsidR="009C1639" w:rsidRPr="00B3512B" w:rsidRDefault="009C1639" w:rsidP="009C1639">
      <w:pPr>
        <w:pStyle w:val="aa"/>
        <w:ind w:left="142" w:firstLine="566"/>
        <w:jc w:val="both"/>
        <w:rPr>
          <w:rFonts w:ascii="Times New Roman" w:hAnsi="Times New Roman" w:cs="Times New Roman"/>
          <w:sz w:val="12"/>
          <w:szCs w:val="12"/>
          <w:lang w:val="ru-RU"/>
        </w:rPr>
      </w:pPr>
    </w:p>
    <w:p w14:paraId="45CE91DB" w14:textId="3BB5014A" w:rsidR="009C1639" w:rsidRDefault="009C1639" w:rsidP="009C1639">
      <w:pPr>
        <w:pStyle w:val="aa"/>
        <w:ind w:firstLine="708"/>
        <w:jc w:val="both"/>
        <w:rPr>
          <w:rFonts w:ascii="Times New Roman" w:hAnsi="Times New Roman" w:cs="Times New Roman"/>
          <w:sz w:val="28"/>
          <w:szCs w:val="28"/>
        </w:rPr>
      </w:pPr>
      <w:r w:rsidRPr="00DA584B">
        <w:rPr>
          <w:rFonts w:ascii="Times New Roman" w:hAnsi="Times New Roman" w:cs="Times New Roman"/>
          <w:sz w:val="28"/>
          <w:szCs w:val="28"/>
        </w:rPr>
        <w:t>2.</w:t>
      </w:r>
      <w:r w:rsidR="00363BAD">
        <w:rPr>
          <w:rFonts w:ascii="Times New Roman" w:hAnsi="Times New Roman" w:cs="Times New Roman"/>
          <w:sz w:val="28"/>
          <w:szCs w:val="28"/>
        </w:rPr>
        <w:t xml:space="preserve"> </w:t>
      </w:r>
      <w:r w:rsidRPr="00DA584B">
        <w:rPr>
          <w:rFonts w:ascii="Times New Roman" w:hAnsi="Times New Roman" w:cs="Times New Roman"/>
          <w:sz w:val="28"/>
          <w:szCs w:val="28"/>
        </w:rPr>
        <w:t>В</w:t>
      </w:r>
      <w:r w:rsidR="00363BAD">
        <w:rPr>
          <w:rFonts w:ascii="Times New Roman" w:hAnsi="Times New Roman" w:cs="Times New Roman"/>
          <w:sz w:val="28"/>
          <w:szCs w:val="28"/>
        </w:rPr>
        <w:t xml:space="preserve"> </w:t>
      </w:r>
      <w:r w:rsidRPr="00DA584B">
        <w:rPr>
          <w:rFonts w:ascii="Times New Roman" w:hAnsi="Times New Roman" w:cs="Times New Roman"/>
          <w:sz w:val="28"/>
          <w:szCs w:val="28"/>
        </w:rPr>
        <w:t>договорі оренди землі змінити сторону орендодавця з «</w:t>
      </w:r>
      <w:proofErr w:type="spellStart"/>
      <w:r w:rsidRPr="00DA584B">
        <w:rPr>
          <w:rFonts w:ascii="Times New Roman" w:hAnsi="Times New Roman" w:cs="Times New Roman"/>
          <w:sz w:val="28"/>
          <w:szCs w:val="28"/>
        </w:rPr>
        <w:t>Покровськобагачанська</w:t>
      </w:r>
      <w:proofErr w:type="spellEnd"/>
      <w:r w:rsidRPr="00DA584B">
        <w:rPr>
          <w:rFonts w:ascii="Times New Roman" w:hAnsi="Times New Roman" w:cs="Times New Roman"/>
          <w:sz w:val="28"/>
          <w:szCs w:val="28"/>
        </w:rPr>
        <w:t xml:space="preserve"> сільська рада Хорольського району Полтавської області» на «</w:t>
      </w:r>
      <w:r w:rsidRPr="00DA584B">
        <w:rPr>
          <w:rFonts w:ascii="Times New Roman" w:hAnsi="Times New Roman" w:cs="Times New Roman"/>
          <w:bCs/>
          <w:sz w:val="28"/>
          <w:szCs w:val="28"/>
        </w:rPr>
        <w:t>Хорольська міська рада</w:t>
      </w:r>
      <w:r w:rsidRPr="00DA584B">
        <w:rPr>
          <w:rFonts w:ascii="Times New Roman" w:hAnsi="Times New Roman" w:cs="Times New Roman"/>
          <w:sz w:val="28"/>
          <w:szCs w:val="28"/>
        </w:rPr>
        <w:t xml:space="preserve"> Лубенського району Полтавської області (37800, Полтавська область, Лубенський район, </w:t>
      </w:r>
      <w:proofErr w:type="spellStart"/>
      <w:r w:rsidRPr="00DA584B">
        <w:rPr>
          <w:rFonts w:ascii="Times New Roman" w:hAnsi="Times New Roman" w:cs="Times New Roman"/>
          <w:sz w:val="28"/>
          <w:szCs w:val="28"/>
        </w:rPr>
        <w:t>м.Хорол</w:t>
      </w:r>
      <w:proofErr w:type="spellEnd"/>
      <w:r w:rsidRPr="00DA584B">
        <w:rPr>
          <w:rFonts w:ascii="Times New Roman" w:hAnsi="Times New Roman" w:cs="Times New Roman"/>
          <w:sz w:val="28"/>
          <w:szCs w:val="28"/>
        </w:rPr>
        <w:t xml:space="preserve">, </w:t>
      </w:r>
      <w:proofErr w:type="spellStart"/>
      <w:r w:rsidRPr="00DA584B">
        <w:rPr>
          <w:rFonts w:ascii="Times New Roman" w:hAnsi="Times New Roman" w:cs="Times New Roman"/>
          <w:sz w:val="28"/>
          <w:szCs w:val="28"/>
        </w:rPr>
        <w:t>вул.Соборності</w:t>
      </w:r>
      <w:proofErr w:type="spellEnd"/>
      <w:r w:rsidRPr="00DA584B">
        <w:rPr>
          <w:rFonts w:ascii="Times New Roman" w:hAnsi="Times New Roman" w:cs="Times New Roman"/>
          <w:sz w:val="28"/>
          <w:szCs w:val="28"/>
        </w:rPr>
        <w:t xml:space="preserve">, 4, код ЄДРПОУ 22528612)»; </w:t>
      </w:r>
    </w:p>
    <w:p w14:paraId="20BE66B6" w14:textId="77777777" w:rsidR="009C1639" w:rsidRPr="00DA584B" w:rsidRDefault="009C1639" w:rsidP="009C1639">
      <w:pPr>
        <w:pStyle w:val="aa"/>
        <w:ind w:firstLine="708"/>
        <w:jc w:val="both"/>
        <w:rPr>
          <w:rFonts w:ascii="Times New Roman" w:hAnsi="Times New Roman" w:cs="Times New Roman"/>
          <w:sz w:val="12"/>
          <w:szCs w:val="12"/>
        </w:rPr>
      </w:pPr>
    </w:p>
    <w:p w14:paraId="43771A07" w14:textId="29FF57EA" w:rsidR="009C1639" w:rsidRPr="00B3512B" w:rsidRDefault="009C1639" w:rsidP="00363BAD">
      <w:pPr>
        <w:spacing w:after="0" w:line="240" w:lineRule="auto"/>
        <w:ind w:firstLine="708"/>
        <w:jc w:val="both"/>
        <w:rPr>
          <w:rFonts w:ascii="Times New Roman" w:hAnsi="Times New Roman" w:cs="Times New Roman"/>
          <w:sz w:val="28"/>
          <w:szCs w:val="28"/>
        </w:rPr>
      </w:pPr>
      <w:r w:rsidRPr="00B3512B">
        <w:rPr>
          <w:rFonts w:ascii="Times New Roman" w:hAnsi="Times New Roman" w:cs="Times New Roman"/>
          <w:sz w:val="28"/>
          <w:szCs w:val="28"/>
          <w:lang w:val="ru-RU"/>
        </w:rPr>
        <w:t>3.</w:t>
      </w:r>
      <w:r w:rsidR="00363BAD">
        <w:rPr>
          <w:rFonts w:ascii="Times New Roman" w:hAnsi="Times New Roman" w:cs="Times New Roman"/>
          <w:sz w:val="28"/>
          <w:szCs w:val="28"/>
          <w:lang w:val="ru-RU"/>
        </w:rPr>
        <w:t xml:space="preserve"> </w:t>
      </w:r>
      <w:proofErr w:type="spellStart"/>
      <w:r w:rsidRPr="00B3512B">
        <w:rPr>
          <w:rFonts w:ascii="Times New Roman" w:hAnsi="Times New Roman" w:cs="Times New Roman"/>
          <w:sz w:val="28"/>
          <w:szCs w:val="28"/>
          <w:lang w:val="ru-RU"/>
        </w:rPr>
        <w:t>Викласти</w:t>
      </w:r>
      <w:proofErr w:type="spellEnd"/>
      <w:r w:rsidRPr="00B3512B">
        <w:rPr>
          <w:rFonts w:ascii="Times New Roman" w:hAnsi="Times New Roman" w:cs="Times New Roman"/>
          <w:sz w:val="28"/>
          <w:szCs w:val="28"/>
          <w:lang w:val="ru-RU"/>
        </w:rPr>
        <w:t xml:space="preserve"> </w:t>
      </w:r>
      <w:proofErr w:type="spellStart"/>
      <w:r w:rsidRPr="00B3512B">
        <w:rPr>
          <w:rFonts w:ascii="Times New Roman" w:hAnsi="Times New Roman" w:cs="Times New Roman"/>
          <w:sz w:val="28"/>
          <w:szCs w:val="28"/>
          <w:lang w:val="ru-RU"/>
        </w:rPr>
        <w:t>окремі</w:t>
      </w:r>
      <w:proofErr w:type="spellEnd"/>
      <w:r w:rsidRPr="00B3512B">
        <w:rPr>
          <w:rFonts w:ascii="Times New Roman" w:hAnsi="Times New Roman" w:cs="Times New Roman"/>
          <w:sz w:val="28"/>
          <w:szCs w:val="28"/>
          <w:lang w:val="ru-RU"/>
        </w:rPr>
        <w:t xml:space="preserve"> </w:t>
      </w:r>
      <w:proofErr w:type="spellStart"/>
      <w:r w:rsidRPr="00B3512B">
        <w:rPr>
          <w:rFonts w:ascii="Times New Roman" w:hAnsi="Times New Roman" w:cs="Times New Roman"/>
          <w:sz w:val="28"/>
          <w:szCs w:val="28"/>
          <w:lang w:val="ru-RU"/>
        </w:rPr>
        <w:t>пункти</w:t>
      </w:r>
      <w:proofErr w:type="spellEnd"/>
      <w:r w:rsidRPr="00B3512B">
        <w:rPr>
          <w:rFonts w:ascii="Times New Roman" w:hAnsi="Times New Roman" w:cs="Times New Roman"/>
          <w:sz w:val="28"/>
          <w:szCs w:val="28"/>
          <w:lang w:val="ru-RU"/>
        </w:rPr>
        <w:t xml:space="preserve"> в </w:t>
      </w:r>
      <w:proofErr w:type="spellStart"/>
      <w:r w:rsidRPr="00B3512B">
        <w:rPr>
          <w:rFonts w:ascii="Times New Roman" w:hAnsi="Times New Roman" w:cs="Times New Roman"/>
          <w:sz w:val="28"/>
          <w:szCs w:val="28"/>
          <w:lang w:val="ru-RU"/>
        </w:rPr>
        <w:t>новій</w:t>
      </w:r>
      <w:proofErr w:type="spellEnd"/>
      <w:r w:rsidRPr="00B3512B">
        <w:rPr>
          <w:rFonts w:ascii="Times New Roman" w:hAnsi="Times New Roman" w:cs="Times New Roman"/>
          <w:sz w:val="28"/>
          <w:szCs w:val="28"/>
          <w:lang w:val="ru-RU"/>
        </w:rPr>
        <w:t xml:space="preserve"> </w:t>
      </w:r>
      <w:proofErr w:type="spellStart"/>
      <w:r w:rsidRPr="00B3512B">
        <w:rPr>
          <w:rFonts w:ascii="Times New Roman" w:hAnsi="Times New Roman" w:cs="Times New Roman"/>
          <w:sz w:val="28"/>
          <w:szCs w:val="28"/>
          <w:lang w:val="ru-RU"/>
        </w:rPr>
        <w:t>редакції</w:t>
      </w:r>
      <w:proofErr w:type="spellEnd"/>
      <w:r w:rsidRPr="00B3512B">
        <w:rPr>
          <w:rFonts w:ascii="Times New Roman" w:hAnsi="Times New Roman" w:cs="Times New Roman"/>
          <w:sz w:val="28"/>
          <w:szCs w:val="28"/>
          <w:lang w:val="ru-RU"/>
        </w:rPr>
        <w:t>:</w:t>
      </w:r>
    </w:p>
    <w:p w14:paraId="4B2E4413" w14:textId="650B0451" w:rsidR="009C1639" w:rsidRPr="00B3512B" w:rsidRDefault="009C1639" w:rsidP="00363BAD">
      <w:pPr>
        <w:pStyle w:val="a5"/>
        <w:spacing w:after="0" w:line="240" w:lineRule="auto"/>
        <w:ind w:left="0" w:firstLine="709"/>
        <w:jc w:val="both"/>
        <w:rPr>
          <w:rFonts w:ascii="Times New Roman" w:hAnsi="Times New Roman" w:cs="Times New Roman"/>
          <w:sz w:val="28"/>
          <w:szCs w:val="28"/>
        </w:rPr>
      </w:pPr>
      <w:r w:rsidRPr="00B3512B">
        <w:rPr>
          <w:rFonts w:ascii="Times New Roman" w:hAnsi="Times New Roman" w:cs="Times New Roman"/>
          <w:sz w:val="28"/>
          <w:szCs w:val="28"/>
        </w:rPr>
        <w:t>- п.5 – нормативна грошова оцінка земельної ділянки становить – 74115,68 грн.;</w:t>
      </w:r>
    </w:p>
    <w:p w14:paraId="48F67C52" w14:textId="7572DD45" w:rsidR="009C1639" w:rsidRPr="00B3512B" w:rsidRDefault="009C1639" w:rsidP="00363BAD">
      <w:pPr>
        <w:pStyle w:val="a5"/>
        <w:spacing w:after="0" w:line="240" w:lineRule="auto"/>
        <w:ind w:left="0" w:firstLine="709"/>
        <w:jc w:val="both"/>
        <w:rPr>
          <w:rFonts w:ascii="Times New Roman" w:hAnsi="Times New Roman" w:cs="Times New Roman"/>
          <w:sz w:val="28"/>
          <w:szCs w:val="28"/>
        </w:rPr>
      </w:pPr>
      <w:r w:rsidRPr="00B3512B">
        <w:rPr>
          <w:rFonts w:ascii="Times New Roman" w:hAnsi="Times New Roman" w:cs="Times New Roman"/>
          <w:sz w:val="28"/>
          <w:szCs w:val="28"/>
        </w:rPr>
        <w:t xml:space="preserve">- п.8 – Договір укладено строком на </w:t>
      </w:r>
      <w:r w:rsidRPr="00DA584B">
        <w:rPr>
          <w:rFonts w:ascii="Times New Roman" w:hAnsi="Times New Roman" w:cs="Times New Roman"/>
          <w:sz w:val="28"/>
          <w:szCs w:val="28"/>
        </w:rPr>
        <w:t>14 (років)</w:t>
      </w:r>
      <w:r w:rsidRPr="00B3512B">
        <w:rPr>
          <w:rFonts w:ascii="Times New Roman" w:hAnsi="Times New Roman" w:cs="Times New Roman"/>
          <w:sz w:val="28"/>
          <w:szCs w:val="28"/>
        </w:rPr>
        <w:t>. Дата закінчення дії договору обчислюється від дати його укладання.</w:t>
      </w:r>
    </w:p>
    <w:p w14:paraId="330C3373" w14:textId="77777777" w:rsidR="009C1639" w:rsidRPr="00B3512B" w:rsidRDefault="009C1639" w:rsidP="00363BAD">
      <w:pPr>
        <w:pStyle w:val="aa"/>
        <w:ind w:firstLine="709"/>
        <w:jc w:val="both"/>
        <w:rPr>
          <w:rFonts w:ascii="Times New Roman" w:hAnsi="Times New Roman" w:cs="Times New Roman"/>
          <w:sz w:val="28"/>
          <w:szCs w:val="28"/>
        </w:rPr>
      </w:pPr>
      <w:r w:rsidRPr="00B3512B">
        <w:rPr>
          <w:rFonts w:ascii="Times New Roman" w:hAnsi="Times New Roman" w:cs="Times New Roman"/>
          <w:sz w:val="28"/>
          <w:szCs w:val="28"/>
        </w:rPr>
        <w:lastRenderedPageBreak/>
        <w:t xml:space="preserve">Після закінчення строку, на який було укладено договір, орендар, у разі належного виконання обов’язків за умовами договору, має переважне право перед іншими особами на укладення договору оренди землі на новий строк. Якщо орендар має намір скористатися переважним правом на укладення договору оренди землі на новий строк, то він зобов’язаний письмово повідомити про це орендодавця не пізніше ніж за </w:t>
      </w:r>
      <w:r w:rsidRPr="00B3512B">
        <w:rPr>
          <w:rFonts w:ascii="Times New Roman" w:hAnsi="Times New Roman" w:cs="Times New Roman"/>
          <w:sz w:val="28"/>
          <w:szCs w:val="28"/>
          <w:u w:val="single"/>
        </w:rPr>
        <w:t>30 днів</w:t>
      </w:r>
      <w:r w:rsidRPr="00B3512B">
        <w:rPr>
          <w:rFonts w:ascii="Times New Roman" w:hAnsi="Times New Roman" w:cs="Times New Roman"/>
          <w:sz w:val="28"/>
          <w:szCs w:val="28"/>
        </w:rPr>
        <w:t xml:space="preserve"> до закінчення строку дії договору.</w:t>
      </w:r>
    </w:p>
    <w:p w14:paraId="761E9E90" w14:textId="351CF782" w:rsidR="009C1639" w:rsidRDefault="009C1639" w:rsidP="00363BAD">
      <w:pPr>
        <w:pStyle w:val="aa"/>
        <w:ind w:firstLine="709"/>
        <w:jc w:val="both"/>
        <w:rPr>
          <w:rFonts w:ascii="Times New Roman" w:hAnsi="Times New Roman" w:cs="Times New Roman"/>
          <w:sz w:val="28"/>
          <w:szCs w:val="28"/>
        </w:rPr>
      </w:pPr>
      <w:r>
        <w:rPr>
          <w:rFonts w:ascii="Times New Roman" w:hAnsi="Times New Roman" w:cs="Times New Roman"/>
          <w:sz w:val="28"/>
          <w:szCs w:val="28"/>
        </w:rPr>
        <w:t>- п.9 – орендна плата за користування земельною ділянкою вноситься орендарем у грошовій формі у розмірі 89264,93 грн. в рік, що становить 120,44% від нормативної грошової оцінки земельної ділянки</w:t>
      </w:r>
      <w:r w:rsidRPr="00946207">
        <w:rPr>
          <w:rFonts w:ascii="Times New Roman" w:hAnsi="Times New Roman" w:cs="Times New Roman"/>
          <w:sz w:val="28"/>
          <w:szCs w:val="28"/>
        </w:rPr>
        <w:t>.</w:t>
      </w:r>
      <w:r w:rsidRPr="000F459C">
        <w:rPr>
          <w:rFonts w:ascii="Times New Roman" w:hAnsi="Times New Roman" w:cs="Times New Roman"/>
          <w:sz w:val="28"/>
          <w:szCs w:val="28"/>
        </w:rPr>
        <w:t xml:space="preserve"> </w:t>
      </w:r>
    </w:p>
    <w:p w14:paraId="0FB5E7B6" w14:textId="77777777" w:rsidR="009C1639" w:rsidRPr="00946207" w:rsidRDefault="009C1639" w:rsidP="009C1639">
      <w:pPr>
        <w:pStyle w:val="aa"/>
        <w:jc w:val="both"/>
        <w:rPr>
          <w:rFonts w:ascii="Times New Roman" w:hAnsi="Times New Roman" w:cs="Times New Roman"/>
          <w:sz w:val="12"/>
          <w:szCs w:val="12"/>
          <w:lang w:val="ru-RU"/>
        </w:rPr>
      </w:pPr>
    </w:p>
    <w:p w14:paraId="5086EC16" w14:textId="738962AE" w:rsidR="009C1639" w:rsidRPr="000F459C" w:rsidRDefault="009C1639" w:rsidP="00363BAD">
      <w:pPr>
        <w:pStyle w:val="aa"/>
        <w:ind w:firstLine="709"/>
        <w:jc w:val="both"/>
        <w:rPr>
          <w:rFonts w:ascii="Times New Roman" w:hAnsi="Times New Roman" w:cs="Times New Roman"/>
          <w:sz w:val="28"/>
          <w:szCs w:val="28"/>
        </w:rPr>
      </w:pPr>
      <w:r>
        <w:rPr>
          <w:rFonts w:ascii="Times New Roman" w:hAnsi="Times New Roman" w:cs="Times New Roman"/>
          <w:sz w:val="28"/>
          <w:szCs w:val="28"/>
        </w:rPr>
        <w:t>4</w:t>
      </w:r>
      <w:r w:rsidRPr="000F459C">
        <w:rPr>
          <w:rFonts w:ascii="Times New Roman" w:hAnsi="Times New Roman" w:cs="Times New Roman"/>
          <w:sz w:val="28"/>
          <w:szCs w:val="28"/>
        </w:rPr>
        <w:t xml:space="preserve">. Зобов’язати ТОВАРИСТВО З ОБМЕЖЕНОЮ ВІДПОВІДАЛЬНІСТЮ «АСТАРТА ПРИХОРОЛЛЯ» укласти </w:t>
      </w:r>
      <w:r>
        <w:rPr>
          <w:rFonts w:ascii="Times New Roman" w:hAnsi="Times New Roman" w:cs="Times New Roman"/>
          <w:sz w:val="28"/>
          <w:szCs w:val="28"/>
        </w:rPr>
        <w:t>Додаткову угоду до д</w:t>
      </w:r>
      <w:r w:rsidRPr="000F459C">
        <w:rPr>
          <w:rFonts w:ascii="Times New Roman" w:hAnsi="Times New Roman" w:cs="Times New Roman"/>
          <w:sz w:val="28"/>
          <w:szCs w:val="28"/>
        </w:rPr>
        <w:t>огов</w:t>
      </w:r>
      <w:r>
        <w:rPr>
          <w:rFonts w:ascii="Times New Roman" w:hAnsi="Times New Roman" w:cs="Times New Roman"/>
          <w:sz w:val="28"/>
          <w:szCs w:val="28"/>
        </w:rPr>
        <w:t>о</w:t>
      </w:r>
      <w:r w:rsidRPr="000F459C">
        <w:rPr>
          <w:rFonts w:ascii="Times New Roman" w:hAnsi="Times New Roman" w:cs="Times New Roman"/>
          <w:sz w:val="28"/>
          <w:szCs w:val="28"/>
        </w:rPr>
        <w:t>р</w:t>
      </w:r>
      <w:r>
        <w:rPr>
          <w:rFonts w:ascii="Times New Roman" w:hAnsi="Times New Roman" w:cs="Times New Roman"/>
          <w:sz w:val="28"/>
          <w:szCs w:val="28"/>
        </w:rPr>
        <w:t>у</w:t>
      </w:r>
      <w:r w:rsidRPr="000F459C">
        <w:rPr>
          <w:rFonts w:ascii="Times New Roman" w:hAnsi="Times New Roman" w:cs="Times New Roman"/>
          <w:sz w:val="28"/>
          <w:szCs w:val="28"/>
        </w:rPr>
        <w:t xml:space="preserve"> оренди на зем</w:t>
      </w:r>
      <w:r>
        <w:rPr>
          <w:rFonts w:ascii="Times New Roman" w:hAnsi="Times New Roman" w:cs="Times New Roman"/>
          <w:sz w:val="28"/>
          <w:szCs w:val="28"/>
        </w:rPr>
        <w:t>ельну ділянку вказану в пункті 3</w:t>
      </w:r>
      <w:r w:rsidRPr="000F459C">
        <w:rPr>
          <w:rFonts w:ascii="Times New Roman" w:hAnsi="Times New Roman" w:cs="Times New Roman"/>
          <w:sz w:val="28"/>
          <w:szCs w:val="28"/>
        </w:rPr>
        <w:t xml:space="preserve"> цього рішення,</w:t>
      </w:r>
      <w:r>
        <w:rPr>
          <w:rFonts w:ascii="Times New Roman" w:hAnsi="Times New Roman" w:cs="Times New Roman"/>
          <w:sz w:val="28"/>
          <w:szCs w:val="28"/>
        </w:rPr>
        <w:t xml:space="preserve"> шляхом викладення у новій редакції пункти 5, 8, 9 договору оренди землі</w:t>
      </w:r>
      <w:r w:rsidRPr="000F459C">
        <w:rPr>
          <w:rFonts w:ascii="Times New Roman" w:hAnsi="Times New Roman" w:cs="Times New Roman"/>
          <w:sz w:val="28"/>
          <w:szCs w:val="28"/>
        </w:rPr>
        <w:t xml:space="preserve"> та провести державну реєстрацію </w:t>
      </w:r>
      <w:r>
        <w:rPr>
          <w:rFonts w:ascii="Times New Roman" w:hAnsi="Times New Roman" w:cs="Times New Roman"/>
          <w:sz w:val="28"/>
          <w:szCs w:val="28"/>
        </w:rPr>
        <w:t xml:space="preserve">змін до </w:t>
      </w:r>
      <w:r w:rsidRPr="000F459C">
        <w:rPr>
          <w:rFonts w:ascii="Times New Roman" w:hAnsi="Times New Roman" w:cs="Times New Roman"/>
          <w:sz w:val="28"/>
          <w:szCs w:val="28"/>
        </w:rPr>
        <w:t>права оренди</w:t>
      </w:r>
      <w:r>
        <w:rPr>
          <w:rFonts w:ascii="Times New Roman" w:hAnsi="Times New Roman" w:cs="Times New Roman"/>
          <w:sz w:val="28"/>
          <w:szCs w:val="28"/>
        </w:rPr>
        <w:t>,</w:t>
      </w:r>
      <w:r w:rsidRPr="000F459C">
        <w:rPr>
          <w:rFonts w:ascii="Times New Roman" w:hAnsi="Times New Roman" w:cs="Times New Roman"/>
          <w:sz w:val="28"/>
          <w:szCs w:val="28"/>
        </w:rPr>
        <w:t xml:space="preserve"> відповідно до Закону України «Про державну реєстрацію речових прав на нерухоме майно та їх обтяжень».</w:t>
      </w:r>
    </w:p>
    <w:p w14:paraId="631BDFF5" w14:textId="77777777" w:rsidR="009C1639" w:rsidRPr="009712F4" w:rsidRDefault="009C1639" w:rsidP="009C1639">
      <w:pPr>
        <w:pStyle w:val="aa"/>
        <w:jc w:val="both"/>
        <w:rPr>
          <w:rFonts w:ascii="Times New Roman" w:hAnsi="Times New Roman" w:cs="Times New Roman"/>
          <w:sz w:val="12"/>
          <w:szCs w:val="12"/>
        </w:rPr>
      </w:pPr>
    </w:p>
    <w:p w14:paraId="3F6B9D49" w14:textId="43DC724A" w:rsidR="009C1639" w:rsidRPr="003615C7" w:rsidRDefault="009C1639" w:rsidP="00363BAD">
      <w:pPr>
        <w:pStyle w:val="aa"/>
        <w:ind w:firstLine="709"/>
        <w:jc w:val="both"/>
        <w:rPr>
          <w:rFonts w:ascii="Times New Roman" w:hAnsi="Times New Roman" w:cs="Times New Roman"/>
          <w:sz w:val="28"/>
          <w:szCs w:val="28"/>
        </w:rPr>
      </w:pPr>
      <w:r w:rsidRPr="003615C7">
        <w:rPr>
          <w:rFonts w:ascii="Times New Roman" w:hAnsi="Times New Roman" w:cs="Times New Roman"/>
          <w:sz w:val="28"/>
          <w:szCs w:val="28"/>
        </w:rPr>
        <w:t>5.</w:t>
      </w:r>
      <w:r w:rsidR="00363BAD">
        <w:rPr>
          <w:rFonts w:ascii="Times New Roman" w:hAnsi="Times New Roman" w:cs="Times New Roman"/>
          <w:sz w:val="28"/>
          <w:szCs w:val="28"/>
        </w:rPr>
        <w:t xml:space="preserve"> </w:t>
      </w:r>
      <w:r w:rsidRPr="003615C7">
        <w:rPr>
          <w:rFonts w:ascii="Times New Roman" w:hAnsi="Times New Roman" w:cs="Times New Roman"/>
          <w:sz w:val="28"/>
          <w:szCs w:val="28"/>
        </w:rPr>
        <w:t>Контроль за виконанням рішення покласти на постійну комісію з питань земельних відносин, екології, містобудування, агропромислового розвитку, архітектури та цивільного захисту населення.</w:t>
      </w:r>
    </w:p>
    <w:p w14:paraId="1E7DC6D9" w14:textId="5F05CACF" w:rsidR="009712F4" w:rsidRDefault="009712F4" w:rsidP="00363BAD">
      <w:pPr>
        <w:tabs>
          <w:tab w:val="left" w:pos="7088"/>
        </w:tabs>
        <w:spacing w:after="0" w:line="240" w:lineRule="auto"/>
        <w:ind w:right="-57"/>
        <w:jc w:val="both"/>
        <w:rPr>
          <w:rFonts w:ascii="Times New Roman" w:hAnsi="Times New Roman" w:cs="Times New Roman"/>
          <w:sz w:val="28"/>
          <w:szCs w:val="28"/>
        </w:rPr>
      </w:pPr>
    </w:p>
    <w:p w14:paraId="7C425125" w14:textId="77777777" w:rsidR="00363BAD" w:rsidRDefault="00363BAD" w:rsidP="00363BAD">
      <w:pPr>
        <w:tabs>
          <w:tab w:val="left" w:pos="7088"/>
        </w:tabs>
        <w:spacing w:after="0" w:line="240" w:lineRule="auto"/>
        <w:ind w:right="-57"/>
        <w:jc w:val="both"/>
        <w:rPr>
          <w:rFonts w:ascii="Times New Roman" w:hAnsi="Times New Roman" w:cs="Times New Roman"/>
          <w:sz w:val="28"/>
          <w:szCs w:val="28"/>
        </w:rPr>
      </w:pPr>
    </w:p>
    <w:p w14:paraId="395F585E" w14:textId="6F021699" w:rsidR="00064C7D" w:rsidRDefault="009712F4" w:rsidP="00363BAD">
      <w:pPr>
        <w:tabs>
          <w:tab w:val="left" w:pos="7088"/>
        </w:tabs>
        <w:spacing w:after="0" w:line="240" w:lineRule="auto"/>
        <w:ind w:right="-57"/>
        <w:rPr>
          <w:rFonts w:ascii="Times New Roman" w:hAnsi="Times New Roman" w:cs="Times New Roman"/>
          <w:sz w:val="28"/>
        </w:rPr>
      </w:pPr>
      <w:r>
        <w:rPr>
          <w:rFonts w:ascii="Times New Roman" w:hAnsi="Times New Roman" w:cs="Times New Roman"/>
          <w:sz w:val="28"/>
        </w:rPr>
        <w:t>Міський</w:t>
      </w:r>
      <w:r w:rsidR="008C1441" w:rsidRPr="008C1441">
        <w:rPr>
          <w:rFonts w:ascii="Times New Roman" w:hAnsi="Times New Roman" w:cs="Times New Roman"/>
          <w:sz w:val="28"/>
        </w:rPr>
        <w:t xml:space="preserve"> голов</w:t>
      </w:r>
      <w:r w:rsidR="004918B2">
        <w:rPr>
          <w:rFonts w:ascii="Times New Roman" w:hAnsi="Times New Roman" w:cs="Times New Roman"/>
          <w:sz w:val="28"/>
        </w:rPr>
        <w:t>а</w:t>
      </w:r>
      <w:r w:rsidR="00BC637D">
        <w:rPr>
          <w:rFonts w:ascii="Times New Roman" w:hAnsi="Times New Roman" w:cs="Times New Roman"/>
          <w:sz w:val="28"/>
        </w:rPr>
        <w:tab/>
      </w:r>
      <w:r w:rsidR="00363BAD">
        <w:rPr>
          <w:rFonts w:ascii="Times New Roman" w:hAnsi="Times New Roman" w:cs="Times New Roman"/>
          <w:sz w:val="28"/>
        </w:rPr>
        <w:t>Се</w:t>
      </w:r>
      <w:r w:rsidR="004918B2">
        <w:rPr>
          <w:rFonts w:ascii="Times New Roman" w:hAnsi="Times New Roman" w:cs="Times New Roman"/>
          <w:sz w:val="28"/>
        </w:rPr>
        <w:t>ргій ВОЛОШИН</w:t>
      </w:r>
    </w:p>
    <w:p w14:paraId="19CDEA8A" w14:textId="77777777" w:rsidR="009712F4" w:rsidRDefault="009712F4" w:rsidP="00363BAD">
      <w:pPr>
        <w:tabs>
          <w:tab w:val="left" w:pos="7088"/>
        </w:tabs>
        <w:spacing w:after="0" w:line="240" w:lineRule="auto"/>
        <w:ind w:right="-57"/>
        <w:rPr>
          <w:rFonts w:ascii="Times New Roman" w:hAnsi="Times New Roman" w:cs="Times New Roman"/>
          <w:sz w:val="28"/>
        </w:rPr>
      </w:pPr>
    </w:p>
    <w:sectPr w:rsidR="009712F4" w:rsidSect="00363BAD">
      <w:headerReference w:type="default" r:id="rId9"/>
      <w:pgSz w:w="11906" w:h="16838"/>
      <w:pgMar w:top="28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D92E2" w14:textId="77777777" w:rsidR="000F541C" w:rsidRDefault="000F541C" w:rsidP="00B01E05">
      <w:pPr>
        <w:spacing w:after="0" w:line="240" w:lineRule="auto"/>
      </w:pPr>
      <w:r>
        <w:separator/>
      </w:r>
    </w:p>
  </w:endnote>
  <w:endnote w:type="continuationSeparator" w:id="0">
    <w:p w14:paraId="27B3FEA9" w14:textId="77777777" w:rsidR="000F541C" w:rsidRDefault="000F541C" w:rsidP="00B01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09997" w14:textId="77777777" w:rsidR="000F541C" w:rsidRDefault="000F541C" w:rsidP="00B01E05">
      <w:pPr>
        <w:spacing w:after="0" w:line="240" w:lineRule="auto"/>
      </w:pPr>
      <w:r>
        <w:separator/>
      </w:r>
    </w:p>
  </w:footnote>
  <w:footnote w:type="continuationSeparator" w:id="0">
    <w:p w14:paraId="309ED369" w14:textId="77777777" w:rsidR="000F541C" w:rsidRDefault="000F541C" w:rsidP="00B01E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2701407"/>
      <w:docPartObj>
        <w:docPartGallery w:val="Page Numbers (Top of Page)"/>
        <w:docPartUnique/>
      </w:docPartObj>
    </w:sdtPr>
    <w:sdtEndPr>
      <w:rPr>
        <w:rFonts w:ascii="Times New Roman" w:hAnsi="Times New Roman" w:cs="Times New Roman"/>
        <w:sz w:val="24"/>
        <w:szCs w:val="24"/>
      </w:rPr>
    </w:sdtEndPr>
    <w:sdtContent>
      <w:p w14:paraId="0D80302C" w14:textId="77777777" w:rsidR="009712F4" w:rsidRPr="0050302B" w:rsidRDefault="00AD0080">
        <w:pPr>
          <w:pStyle w:val="a6"/>
          <w:jc w:val="center"/>
          <w:rPr>
            <w:rFonts w:ascii="Times New Roman" w:hAnsi="Times New Roman" w:cs="Times New Roman"/>
            <w:sz w:val="24"/>
            <w:szCs w:val="24"/>
          </w:rPr>
        </w:pPr>
        <w:r w:rsidRPr="0050302B">
          <w:rPr>
            <w:rFonts w:ascii="Times New Roman" w:hAnsi="Times New Roman" w:cs="Times New Roman"/>
            <w:sz w:val="24"/>
            <w:szCs w:val="24"/>
          </w:rPr>
          <w:fldChar w:fldCharType="begin"/>
        </w:r>
        <w:r w:rsidR="009712F4" w:rsidRPr="0050302B">
          <w:rPr>
            <w:rFonts w:ascii="Times New Roman" w:hAnsi="Times New Roman" w:cs="Times New Roman"/>
            <w:sz w:val="24"/>
            <w:szCs w:val="24"/>
          </w:rPr>
          <w:instrText xml:space="preserve"> PAGE   \* MERGEFORMAT </w:instrText>
        </w:r>
        <w:r w:rsidRPr="0050302B">
          <w:rPr>
            <w:rFonts w:ascii="Times New Roman" w:hAnsi="Times New Roman" w:cs="Times New Roman"/>
            <w:sz w:val="24"/>
            <w:szCs w:val="24"/>
          </w:rPr>
          <w:fldChar w:fldCharType="separate"/>
        </w:r>
        <w:r w:rsidR="009C1639">
          <w:rPr>
            <w:rFonts w:ascii="Times New Roman" w:hAnsi="Times New Roman" w:cs="Times New Roman"/>
            <w:noProof/>
            <w:sz w:val="24"/>
            <w:szCs w:val="24"/>
          </w:rPr>
          <w:t>2</w:t>
        </w:r>
        <w:r w:rsidRPr="0050302B">
          <w:rPr>
            <w:rFonts w:ascii="Times New Roman" w:hAnsi="Times New Roman" w:cs="Times New Roman"/>
            <w:noProof/>
            <w:sz w:val="24"/>
            <w:szCs w:val="24"/>
          </w:rPr>
          <w:fldChar w:fldCharType="end"/>
        </w:r>
      </w:p>
    </w:sdtContent>
  </w:sdt>
  <w:p w14:paraId="09C4AE5A" w14:textId="77777777" w:rsidR="009712F4" w:rsidRDefault="009712F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62A"/>
    <w:multiLevelType w:val="hybridMultilevel"/>
    <w:tmpl w:val="B3403288"/>
    <w:lvl w:ilvl="0" w:tplc="9A2ABDC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48CB693B"/>
    <w:multiLevelType w:val="hybridMultilevel"/>
    <w:tmpl w:val="DACEB3C4"/>
    <w:lvl w:ilvl="0" w:tplc="0422000F">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3EAB"/>
    <w:rsid w:val="00020338"/>
    <w:rsid w:val="000219FC"/>
    <w:rsid w:val="0002556B"/>
    <w:rsid w:val="0004277D"/>
    <w:rsid w:val="00064C7D"/>
    <w:rsid w:val="000C7922"/>
    <w:rsid w:val="000E2A4D"/>
    <w:rsid w:val="000F459C"/>
    <w:rsid w:val="000F541C"/>
    <w:rsid w:val="001333F1"/>
    <w:rsid w:val="00160134"/>
    <w:rsid w:val="00196F5F"/>
    <w:rsid w:val="001E2901"/>
    <w:rsid w:val="00235ABD"/>
    <w:rsid w:val="002728E7"/>
    <w:rsid w:val="0029702F"/>
    <w:rsid w:val="002B7C51"/>
    <w:rsid w:val="002C73A4"/>
    <w:rsid w:val="002E1EAB"/>
    <w:rsid w:val="002E771C"/>
    <w:rsid w:val="002F5067"/>
    <w:rsid w:val="00310771"/>
    <w:rsid w:val="0033420C"/>
    <w:rsid w:val="00336F93"/>
    <w:rsid w:val="00343EAB"/>
    <w:rsid w:val="003560A3"/>
    <w:rsid w:val="00356E94"/>
    <w:rsid w:val="0036168C"/>
    <w:rsid w:val="00363BAD"/>
    <w:rsid w:val="00390781"/>
    <w:rsid w:val="003A6191"/>
    <w:rsid w:val="003B3FA0"/>
    <w:rsid w:val="003B7170"/>
    <w:rsid w:val="003E1D7D"/>
    <w:rsid w:val="003E7519"/>
    <w:rsid w:val="004022FE"/>
    <w:rsid w:val="00402A35"/>
    <w:rsid w:val="0041237C"/>
    <w:rsid w:val="004235D3"/>
    <w:rsid w:val="00430372"/>
    <w:rsid w:val="0043132D"/>
    <w:rsid w:val="0045109C"/>
    <w:rsid w:val="00461A96"/>
    <w:rsid w:val="004918B2"/>
    <w:rsid w:val="00494AD7"/>
    <w:rsid w:val="004D6FD6"/>
    <w:rsid w:val="004E090F"/>
    <w:rsid w:val="004E5FE9"/>
    <w:rsid w:val="004F1EB0"/>
    <w:rsid w:val="00502973"/>
    <w:rsid w:val="0050302B"/>
    <w:rsid w:val="00517DE9"/>
    <w:rsid w:val="0053462A"/>
    <w:rsid w:val="0054063D"/>
    <w:rsid w:val="00546743"/>
    <w:rsid w:val="0055306D"/>
    <w:rsid w:val="005C19BC"/>
    <w:rsid w:val="005D07B4"/>
    <w:rsid w:val="005F3089"/>
    <w:rsid w:val="00625FD1"/>
    <w:rsid w:val="00626062"/>
    <w:rsid w:val="006362F9"/>
    <w:rsid w:val="00661EAC"/>
    <w:rsid w:val="0067093B"/>
    <w:rsid w:val="00692AD6"/>
    <w:rsid w:val="006A0F2B"/>
    <w:rsid w:val="006B1B01"/>
    <w:rsid w:val="006C0C11"/>
    <w:rsid w:val="006C2F90"/>
    <w:rsid w:val="006C7F32"/>
    <w:rsid w:val="006F4BF1"/>
    <w:rsid w:val="006F5712"/>
    <w:rsid w:val="00700EBD"/>
    <w:rsid w:val="00704CC9"/>
    <w:rsid w:val="00742F00"/>
    <w:rsid w:val="00767E90"/>
    <w:rsid w:val="007736C8"/>
    <w:rsid w:val="007A6910"/>
    <w:rsid w:val="007B6D0F"/>
    <w:rsid w:val="007C134E"/>
    <w:rsid w:val="007D115B"/>
    <w:rsid w:val="0081176E"/>
    <w:rsid w:val="00852EB4"/>
    <w:rsid w:val="00870F15"/>
    <w:rsid w:val="00895C5F"/>
    <w:rsid w:val="008B4DAA"/>
    <w:rsid w:val="008C1441"/>
    <w:rsid w:val="008D137C"/>
    <w:rsid w:val="008E5569"/>
    <w:rsid w:val="00903579"/>
    <w:rsid w:val="009050BF"/>
    <w:rsid w:val="009252E3"/>
    <w:rsid w:val="009669E2"/>
    <w:rsid w:val="009712F4"/>
    <w:rsid w:val="00995516"/>
    <w:rsid w:val="009B51BE"/>
    <w:rsid w:val="009C1639"/>
    <w:rsid w:val="00A16F87"/>
    <w:rsid w:val="00A4618B"/>
    <w:rsid w:val="00A94D6F"/>
    <w:rsid w:val="00A96C3A"/>
    <w:rsid w:val="00AC761E"/>
    <w:rsid w:val="00AD0080"/>
    <w:rsid w:val="00B01776"/>
    <w:rsid w:val="00B01E05"/>
    <w:rsid w:val="00B10B6D"/>
    <w:rsid w:val="00B97391"/>
    <w:rsid w:val="00BB1BAB"/>
    <w:rsid w:val="00BB4CA4"/>
    <w:rsid w:val="00BC637D"/>
    <w:rsid w:val="00C02846"/>
    <w:rsid w:val="00C14B36"/>
    <w:rsid w:val="00C241F7"/>
    <w:rsid w:val="00C477E4"/>
    <w:rsid w:val="00C628F5"/>
    <w:rsid w:val="00C708F4"/>
    <w:rsid w:val="00C77BF2"/>
    <w:rsid w:val="00C81151"/>
    <w:rsid w:val="00CC76A9"/>
    <w:rsid w:val="00CD4C23"/>
    <w:rsid w:val="00CF4F4C"/>
    <w:rsid w:val="00CF6B08"/>
    <w:rsid w:val="00CF6D12"/>
    <w:rsid w:val="00D235CB"/>
    <w:rsid w:val="00D23D94"/>
    <w:rsid w:val="00D3523C"/>
    <w:rsid w:val="00D5659B"/>
    <w:rsid w:val="00DA1AC7"/>
    <w:rsid w:val="00DB26FD"/>
    <w:rsid w:val="00DB2A8B"/>
    <w:rsid w:val="00DC40E9"/>
    <w:rsid w:val="00DD115D"/>
    <w:rsid w:val="00DD159B"/>
    <w:rsid w:val="00E01165"/>
    <w:rsid w:val="00E04B93"/>
    <w:rsid w:val="00E519D7"/>
    <w:rsid w:val="00E6686B"/>
    <w:rsid w:val="00E673E4"/>
    <w:rsid w:val="00EA0A36"/>
    <w:rsid w:val="00EA1540"/>
    <w:rsid w:val="00EA285A"/>
    <w:rsid w:val="00EA4562"/>
    <w:rsid w:val="00EB48E1"/>
    <w:rsid w:val="00EC5F6A"/>
    <w:rsid w:val="00ED704D"/>
    <w:rsid w:val="00EE3681"/>
    <w:rsid w:val="00F06706"/>
    <w:rsid w:val="00F43DE6"/>
    <w:rsid w:val="00F72BDD"/>
    <w:rsid w:val="00F835D6"/>
    <w:rsid w:val="00F83641"/>
    <w:rsid w:val="00FF4E6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A9A75"/>
  <w15:docId w15:val="{48032048-67ED-47B5-8AED-2E691832C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B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C7922"/>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0C7922"/>
    <w:rPr>
      <w:rFonts w:ascii="Tahoma" w:hAnsi="Tahoma" w:cs="Tahoma"/>
      <w:sz w:val="16"/>
      <w:szCs w:val="16"/>
    </w:rPr>
  </w:style>
  <w:style w:type="paragraph" w:styleId="a5">
    <w:name w:val="List Paragraph"/>
    <w:basedOn w:val="a"/>
    <w:uiPriority w:val="34"/>
    <w:qFormat/>
    <w:rsid w:val="00C77BF2"/>
    <w:pPr>
      <w:ind w:left="720"/>
      <w:contextualSpacing/>
    </w:pPr>
  </w:style>
  <w:style w:type="paragraph" w:styleId="a6">
    <w:name w:val="header"/>
    <w:basedOn w:val="a"/>
    <w:link w:val="a7"/>
    <w:uiPriority w:val="99"/>
    <w:unhideWhenUsed/>
    <w:rsid w:val="00B01E05"/>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B01E05"/>
  </w:style>
  <w:style w:type="paragraph" w:styleId="a8">
    <w:name w:val="footer"/>
    <w:basedOn w:val="a"/>
    <w:link w:val="a9"/>
    <w:uiPriority w:val="99"/>
    <w:unhideWhenUsed/>
    <w:rsid w:val="00B01E05"/>
    <w:pPr>
      <w:tabs>
        <w:tab w:val="center" w:pos="4819"/>
        <w:tab w:val="right" w:pos="9639"/>
      </w:tabs>
      <w:spacing w:after="0" w:line="240" w:lineRule="auto"/>
    </w:pPr>
  </w:style>
  <w:style w:type="character" w:customStyle="1" w:styleId="a9">
    <w:name w:val="Нижній колонтитул Знак"/>
    <w:basedOn w:val="a0"/>
    <w:link w:val="a8"/>
    <w:uiPriority w:val="99"/>
    <w:rsid w:val="00B01E05"/>
  </w:style>
  <w:style w:type="paragraph" w:customStyle="1" w:styleId="1">
    <w:name w:val="Без интервала1"/>
    <w:rsid w:val="0050302B"/>
    <w:pPr>
      <w:spacing w:after="0" w:line="240" w:lineRule="auto"/>
    </w:pPr>
    <w:rPr>
      <w:rFonts w:ascii="Calibri" w:eastAsia="Times New Roman" w:hAnsi="Calibri" w:cs="Times New Roman"/>
      <w:lang w:eastAsia="uk-UA"/>
    </w:rPr>
  </w:style>
  <w:style w:type="paragraph" w:styleId="aa">
    <w:name w:val="No Spacing"/>
    <w:link w:val="ab"/>
    <w:qFormat/>
    <w:rsid w:val="00CC76A9"/>
    <w:pPr>
      <w:spacing w:after="0" w:line="240" w:lineRule="auto"/>
    </w:pPr>
  </w:style>
  <w:style w:type="paragraph" w:customStyle="1" w:styleId="2">
    <w:name w:val="Без интервала2"/>
    <w:rsid w:val="00502973"/>
    <w:pPr>
      <w:spacing w:after="0" w:line="240" w:lineRule="auto"/>
    </w:pPr>
    <w:rPr>
      <w:rFonts w:ascii="Calibri" w:eastAsia="Times New Roman" w:hAnsi="Calibri" w:cs="Times New Roman"/>
      <w:lang w:val="ru-RU" w:eastAsia="ru-RU"/>
    </w:rPr>
  </w:style>
  <w:style w:type="paragraph" w:customStyle="1" w:styleId="10">
    <w:name w:val="Абзац списка1"/>
    <w:basedOn w:val="a"/>
    <w:rsid w:val="00502973"/>
    <w:pPr>
      <w:ind w:left="720"/>
      <w:contextualSpacing/>
    </w:pPr>
    <w:rPr>
      <w:rFonts w:ascii="Calibri" w:eastAsia="Times New Roman" w:hAnsi="Calibri" w:cs="Times New Roman"/>
      <w:lang w:val="ru-RU" w:eastAsia="ru-RU"/>
    </w:rPr>
  </w:style>
  <w:style w:type="character" w:customStyle="1" w:styleId="ab">
    <w:name w:val="Без інтервалів Знак"/>
    <w:link w:val="aa"/>
    <w:locked/>
    <w:rsid w:val="00502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4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CAF1F-0BF4-4253-B24B-C4977024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Pages>
  <Words>1949</Words>
  <Characters>1112</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Us</cp:lastModifiedBy>
  <cp:revision>73</cp:revision>
  <cp:lastPrinted>2026-05-21T13:45:00Z</cp:lastPrinted>
  <dcterms:created xsi:type="dcterms:W3CDTF">2025-09-11T05:38:00Z</dcterms:created>
  <dcterms:modified xsi:type="dcterms:W3CDTF">2026-05-25T06:41:00Z</dcterms:modified>
</cp:coreProperties>
</file>